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45" w:rsidRDefault="00DC4960">
      <w:pPr>
        <w:rPr>
          <w:rFonts w:ascii="Calibri" w:hAnsi="Calibri" w:cs="Calibri"/>
          <w:szCs w:val="21"/>
        </w:rPr>
      </w:pPr>
      <w:bookmarkStart w:id="0" w:name="_GoBack"/>
      <w:bookmarkEnd w:id="0"/>
      <w:r w:rsidRPr="00DC4960">
        <w:rPr>
          <w:rFonts w:ascii="Calibri" w:hAnsi="Calibri" w:cs="Calibri"/>
          <w:szCs w:val="21"/>
        </w:rPr>
        <w:t>AKEBONO S</w:t>
      </w:r>
      <w:r w:rsidR="00D7700B">
        <w:rPr>
          <w:rFonts w:ascii="Calibri" w:hAnsi="Calibri" w:cs="Calibri"/>
          <w:szCs w:val="21"/>
        </w:rPr>
        <w:t>Y</w:t>
      </w:r>
      <w:r w:rsidRPr="00DC4960">
        <w:rPr>
          <w:rFonts w:ascii="Calibri" w:hAnsi="Calibri" w:cs="Calibri"/>
          <w:szCs w:val="21"/>
        </w:rPr>
        <w:t>UZOU</w:t>
      </w:r>
    </w:p>
    <w:p w:rsidR="00DC4960" w:rsidRDefault="00DC4960">
      <w:pPr>
        <w:rPr>
          <w:rFonts w:ascii="Calibri" w:hAnsi="Calibri" w:cs="Calibri"/>
          <w:szCs w:val="21"/>
        </w:rPr>
      </w:pPr>
    </w:p>
    <w:p w:rsidR="00DC4960" w:rsidRDefault="00DC4960">
      <w:pPr>
        <w:rPr>
          <w:rFonts w:ascii="Calibri" w:hAnsi="Calibri" w:cs="Calibri"/>
          <w:szCs w:val="21"/>
        </w:rPr>
      </w:pPr>
    </w:p>
    <w:p w:rsidR="00DC4960" w:rsidRDefault="00DC4960">
      <w:pPr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O</w:t>
      </w:r>
      <w:r>
        <w:rPr>
          <w:rFonts w:ascii="Calibri" w:hAnsi="Calibri" w:cs="Calibri"/>
          <w:szCs w:val="21"/>
        </w:rPr>
        <w:t>verview</w:t>
      </w:r>
    </w:p>
    <w:p w:rsidR="00DC4960" w:rsidRDefault="00DC4960" w:rsidP="001376D5">
      <w:pPr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There are many national important cultural properties in </w:t>
      </w:r>
      <w:proofErr w:type="spellStart"/>
      <w:r>
        <w:rPr>
          <w:rFonts w:ascii="Calibri" w:hAnsi="Calibri" w:cs="Calibri"/>
          <w:szCs w:val="21"/>
        </w:rPr>
        <w:t>Aizubange</w:t>
      </w:r>
      <w:r w:rsidR="001376D5">
        <w:rPr>
          <w:rFonts w:ascii="Calibri" w:hAnsi="Calibri" w:cs="Calibri"/>
          <w:szCs w:val="21"/>
        </w:rPr>
        <w:t>-</w:t>
      </w:r>
      <w:r>
        <w:rPr>
          <w:rFonts w:ascii="Calibri" w:hAnsi="Calibri" w:cs="Calibri"/>
          <w:szCs w:val="21"/>
        </w:rPr>
        <w:t>machi</w:t>
      </w:r>
      <w:proofErr w:type="spellEnd"/>
      <w:r w:rsidR="001376D5">
        <w:rPr>
          <w:rFonts w:ascii="Calibri" w:hAnsi="Calibri" w:cs="Calibri"/>
          <w:szCs w:val="21"/>
        </w:rPr>
        <w:t xml:space="preserve">, </w:t>
      </w:r>
      <w:proofErr w:type="spellStart"/>
      <w:r w:rsidR="001376D5">
        <w:rPr>
          <w:rFonts w:ascii="Calibri" w:hAnsi="Calibri" w:cs="Calibri"/>
          <w:szCs w:val="21"/>
        </w:rPr>
        <w:t>Kawanuma</w:t>
      </w:r>
      <w:proofErr w:type="spellEnd"/>
      <w:r w:rsidR="001376D5">
        <w:rPr>
          <w:rFonts w:ascii="Calibri" w:hAnsi="Calibri" w:cs="Calibri"/>
          <w:szCs w:val="21"/>
        </w:rPr>
        <w:t>-gun</w:t>
      </w:r>
      <w:r>
        <w:rPr>
          <w:rFonts w:ascii="Calibri" w:hAnsi="Calibri" w:cs="Calibri"/>
          <w:szCs w:val="21"/>
        </w:rPr>
        <w:t>,</w:t>
      </w:r>
      <w:r w:rsidR="001376D5">
        <w:rPr>
          <w:rFonts w:ascii="Calibri" w:hAnsi="Calibri" w:cs="Calibri"/>
          <w:szCs w:val="21"/>
        </w:rPr>
        <w:t xml:space="preserve"> Fukushima Pref.,</w:t>
      </w:r>
      <w:r>
        <w:rPr>
          <w:rFonts w:ascii="Calibri" w:hAnsi="Calibri" w:cs="Calibri"/>
          <w:szCs w:val="21"/>
        </w:rPr>
        <w:t xml:space="preserve"> such as </w:t>
      </w:r>
      <w:proofErr w:type="spellStart"/>
      <w:r>
        <w:rPr>
          <w:rFonts w:ascii="Calibri" w:hAnsi="Calibri" w:cs="Calibri"/>
          <w:i/>
          <w:iCs/>
          <w:szCs w:val="21"/>
        </w:rPr>
        <w:t>Tachiki</w:t>
      </w:r>
      <w:proofErr w:type="spellEnd"/>
      <w:r>
        <w:rPr>
          <w:rFonts w:ascii="Calibri" w:hAnsi="Calibri" w:cs="Calibri"/>
          <w:i/>
          <w:iCs/>
          <w:szCs w:val="21"/>
        </w:rPr>
        <w:t xml:space="preserve"> Kannon </w:t>
      </w:r>
      <w:r>
        <w:rPr>
          <w:rFonts w:ascii="Calibri" w:hAnsi="Calibri" w:cs="Calibri"/>
          <w:szCs w:val="21"/>
        </w:rPr>
        <w:t xml:space="preserve">at </w:t>
      </w:r>
      <w:proofErr w:type="spellStart"/>
      <w:r>
        <w:rPr>
          <w:rFonts w:ascii="Calibri" w:hAnsi="Calibri" w:cs="Calibri"/>
          <w:i/>
          <w:iCs/>
          <w:szCs w:val="21"/>
        </w:rPr>
        <w:t>Eryu</w:t>
      </w:r>
      <w:proofErr w:type="spellEnd"/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temple and </w:t>
      </w:r>
      <w:r>
        <w:rPr>
          <w:rFonts w:ascii="Calibri" w:hAnsi="Calibri" w:cs="Calibri"/>
          <w:i/>
          <w:iCs/>
          <w:szCs w:val="21"/>
        </w:rPr>
        <w:t xml:space="preserve">Kyu </w:t>
      </w:r>
      <w:proofErr w:type="spellStart"/>
      <w:r>
        <w:rPr>
          <w:rFonts w:ascii="Calibri" w:hAnsi="Calibri" w:cs="Calibri"/>
          <w:i/>
          <w:iCs/>
          <w:szCs w:val="21"/>
        </w:rPr>
        <w:t>Igarashike</w:t>
      </w:r>
      <w:proofErr w:type="spellEnd"/>
      <w:r>
        <w:rPr>
          <w:rFonts w:ascii="Calibri" w:hAnsi="Calibri" w:cs="Calibri"/>
          <w:i/>
          <w:iCs/>
          <w:szCs w:val="21"/>
        </w:rPr>
        <w:t xml:space="preserve"> Houses</w:t>
      </w:r>
      <w:r w:rsidR="001376D5">
        <w:rPr>
          <w:rFonts w:ascii="Calibri" w:hAnsi="Calibri" w:cs="Calibri"/>
          <w:szCs w:val="21"/>
        </w:rPr>
        <w:t xml:space="preserve">, which were </w:t>
      </w:r>
      <w:r>
        <w:rPr>
          <w:rFonts w:ascii="Calibri" w:hAnsi="Calibri" w:cs="Calibri"/>
          <w:szCs w:val="21"/>
        </w:rPr>
        <w:t>built in Edo period.</w:t>
      </w:r>
      <w:r w:rsidR="001376D5">
        <w:rPr>
          <w:rFonts w:ascii="Calibri" w:hAnsi="Calibri" w:cs="Calibri"/>
          <w:szCs w:val="21"/>
        </w:rPr>
        <w:t xml:space="preserve"> Akebono </w:t>
      </w:r>
      <w:proofErr w:type="spellStart"/>
      <w:r w:rsidR="001376D5">
        <w:rPr>
          <w:rFonts w:ascii="Calibri" w:hAnsi="Calibri" w:cs="Calibri"/>
          <w:szCs w:val="21"/>
        </w:rPr>
        <w:t>S</w:t>
      </w:r>
      <w:r w:rsidR="00D7700B">
        <w:rPr>
          <w:rFonts w:ascii="Calibri" w:hAnsi="Calibri" w:cs="Calibri"/>
          <w:szCs w:val="21"/>
        </w:rPr>
        <w:t>y</w:t>
      </w:r>
      <w:r w:rsidR="001376D5">
        <w:rPr>
          <w:rFonts w:ascii="Calibri" w:hAnsi="Calibri" w:cs="Calibri"/>
          <w:szCs w:val="21"/>
        </w:rPr>
        <w:t>uzou</w:t>
      </w:r>
      <w:proofErr w:type="spellEnd"/>
      <w:r w:rsidR="001376D5">
        <w:rPr>
          <w:rFonts w:ascii="Calibri" w:hAnsi="Calibri" w:cs="Calibri"/>
          <w:szCs w:val="21"/>
        </w:rPr>
        <w:t xml:space="preserve"> was founded at this town in 1904.</w:t>
      </w:r>
    </w:p>
    <w:p w:rsidR="001376D5" w:rsidRDefault="001376D5" w:rsidP="001376D5">
      <w:pPr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S</w:t>
      </w:r>
      <w:r>
        <w:rPr>
          <w:rFonts w:ascii="Calibri" w:hAnsi="Calibri" w:cs="Calibri"/>
          <w:szCs w:val="21"/>
        </w:rPr>
        <w:t xml:space="preserve">ince its foundation, </w:t>
      </w:r>
      <w:proofErr w:type="spellStart"/>
      <w:r>
        <w:rPr>
          <w:rFonts w:ascii="Calibri" w:hAnsi="Calibri" w:cs="Calibri"/>
          <w:i/>
          <w:iCs/>
          <w:szCs w:val="21"/>
        </w:rPr>
        <w:t>Nanbu</w:t>
      </w:r>
      <w:proofErr w:type="spellEnd"/>
      <w:r>
        <w:rPr>
          <w:rFonts w:ascii="Calibri" w:hAnsi="Calibri" w:cs="Calibri"/>
          <w:i/>
          <w:iCs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Cs w:val="21"/>
        </w:rPr>
        <w:t>toji</w:t>
      </w:r>
      <w:proofErr w:type="spellEnd"/>
      <w:r>
        <w:rPr>
          <w:rFonts w:ascii="Calibri" w:hAnsi="Calibri" w:cs="Calibri"/>
          <w:i/>
          <w:iCs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(a group of </w:t>
      </w:r>
      <w:proofErr w:type="spellStart"/>
      <w:r>
        <w:rPr>
          <w:rFonts w:ascii="Calibri" w:hAnsi="Calibri" w:cs="Calibri"/>
          <w:i/>
          <w:iCs/>
          <w:szCs w:val="21"/>
        </w:rPr>
        <w:t>toji</w:t>
      </w:r>
      <w:proofErr w:type="spellEnd"/>
      <w:r>
        <w:rPr>
          <w:rFonts w:ascii="Calibri" w:hAnsi="Calibri" w:cs="Calibri"/>
          <w:szCs w:val="21"/>
        </w:rPr>
        <w:t xml:space="preserve">, chief sake makers) had continued brewing sake at Akebono </w:t>
      </w:r>
      <w:proofErr w:type="spellStart"/>
      <w:r>
        <w:rPr>
          <w:rFonts w:ascii="Calibri" w:hAnsi="Calibri" w:cs="Calibri"/>
          <w:szCs w:val="21"/>
        </w:rPr>
        <w:t>S</w:t>
      </w:r>
      <w:r w:rsidR="00D7700B">
        <w:rPr>
          <w:rFonts w:ascii="Calibri" w:hAnsi="Calibri" w:cs="Calibri"/>
          <w:szCs w:val="21"/>
        </w:rPr>
        <w:t>y</w:t>
      </w:r>
      <w:r>
        <w:rPr>
          <w:rFonts w:ascii="Calibri" w:hAnsi="Calibri" w:cs="Calibri"/>
          <w:szCs w:val="21"/>
        </w:rPr>
        <w:t>uzou</w:t>
      </w:r>
      <w:proofErr w:type="spellEnd"/>
      <w:r>
        <w:rPr>
          <w:rFonts w:ascii="Calibri" w:hAnsi="Calibri" w:cs="Calibri"/>
          <w:szCs w:val="21"/>
        </w:rPr>
        <w:t>.</w:t>
      </w:r>
      <w:r w:rsidR="00466916">
        <w:rPr>
          <w:rFonts w:ascii="Calibri" w:hAnsi="Calibri" w:cs="Calibri" w:hint="eastAsia"/>
          <w:szCs w:val="21"/>
        </w:rPr>
        <w:t xml:space="preserve"> </w:t>
      </w:r>
      <w:r w:rsidR="00466916">
        <w:rPr>
          <w:rFonts w:ascii="Calibri" w:hAnsi="Calibri" w:cs="Calibri"/>
          <w:szCs w:val="21"/>
        </w:rPr>
        <w:t xml:space="preserve">However, </w:t>
      </w:r>
      <w:r w:rsidR="007145BF">
        <w:rPr>
          <w:rFonts w:ascii="Calibri" w:hAnsi="Calibri" w:cs="Calibri"/>
          <w:szCs w:val="21"/>
        </w:rPr>
        <w:t xml:space="preserve">along with the change of the environment surrounding Japanese sake, they abolished the </w:t>
      </w:r>
      <w:proofErr w:type="spellStart"/>
      <w:r w:rsidR="007145BF">
        <w:rPr>
          <w:rFonts w:ascii="Calibri" w:hAnsi="Calibri" w:cs="Calibri"/>
          <w:i/>
          <w:iCs/>
          <w:szCs w:val="21"/>
        </w:rPr>
        <w:t>toji</w:t>
      </w:r>
      <w:proofErr w:type="spellEnd"/>
      <w:r w:rsidR="007145BF">
        <w:rPr>
          <w:rFonts w:ascii="Calibri" w:hAnsi="Calibri" w:cs="Calibri"/>
          <w:i/>
          <w:iCs/>
          <w:szCs w:val="21"/>
        </w:rPr>
        <w:t xml:space="preserve"> </w:t>
      </w:r>
      <w:r w:rsidR="007145BF">
        <w:rPr>
          <w:rFonts w:ascii="Calibri" w:hAnsi="Calibri" w:cs="Calibri"/>
          <w:szCs w:val="21"/>
        </w:rPr>
        <w:t xml:space="preserve">system to seek their own style. They have chosen a way to make sake with local </w:t>
      </w:r>
      <w:proofErr w:type="spellStart"/>
      <w:r w:rsidR="007145BF">
        <w:rPr>
          <w:rFonts w:ascii="Calibri" w:hAnsi="Calibri" w:cs="Calibri"/>
          <w:i/>
          <w:iCs/>
          <w:szCs w:val="21"/>
        </w:rPr>
        <w:t>kurabito</w:t>
      </w:r>
      <w:proofErr w:type="spellEnd"/>
      <w:r w:rsidR="007145BF">
        <w:rPr>
          <w:rFonts w:ascii="Calibri" w:hAnsi="Calibri" w:cs="Calibri"/>
          <w:i/>
          <w:iCs/>
          <w:szCs w:val="21"/>
        </w:rPr>
        <w:t xml:space="preserve"> </w:t>
      </w:r>
      <w:r w:rsidR="007145BF">
        <w:rPr>
          <w:rFonts w:ascii="Calibri" w:hAnsi="Calibri" w:cs="Calibri"/>
          <w:szCs w:val="21"/>
        </w:rPr>
        <w:t>(sake brewery workers) and family members.</w:t>
      </w:r>
    </w:p>
    <w:p w:rsidR="00E95DCB" w:rsidRDefault="007145BF" w:rsidP="001376D5">
      <w:pPr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In order to relearn</w:t>
      </w:r>
      <w:r w:rsidR="002A0743">
        <w:rPr>
          <w:rFonts w:ascii="Calibri" w:hAnsi="Calibri" w:cs="Calibri"/>
          <w:szCs w:val="21"/>
        </w:rPr>
        <w:t xml:space="preserve"> sake making from scratch, they entered the Sake making Academy which Fukushima Pref. ran. They</w:t>
      </w:r>
      <w:r w:rsidR="00E62F31">
        <w:rPr>
          <w:rFonts w:ascii="Calibri" w:hAnsi="Calibri" w:cs="Calibri"/>
          <w:szCs w:val="21"/>
        </w:rPr>
        <w:t xml:space="preserve"> visited many breweries around the country and</w:t>
      </w:r>
      <w:r w:rsidR="002A0743">
        <w:rPr>
          <w:rFonts w:ascii="Calibri" w:hAnsi="Calibri" w:cs="Calibri"/>
          <w:szCs w:val="21"/>
        </w:rPr>
        <w:t xml:space="preserve"> had desperately immersed themselves in sake making for 3 years.</w:t>
      </w:r>
    </w:p>
    <w:p w:rsidR="00E95DCB" w:rsidRDefault="00E95DCB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hAnsi="Calibri" w:cs="Calibri"/>
          <w:szCs w:val="21"/>
        </w:rPr>
        <w:t>They named sake which they made at the graduation from Sake making Academy, “</w:t>
      </w:r>
      <w:r>
        <w:rPr>
          <w:rFonts w:asciiTheme="majorHAnsi" w:eastAsiaTheme="majorHAnsi" w:hAnsiTheme="majorHAnsi" w:cs="Calibri" w:hint="eastAsia"/>
          <w:szCs w:val="21"/>
        </w:rPr>
        <w:t>一生青春</w:t>
      </w:r>
      <w:r w:rsidR="00B126B6">
        <w:rPr>
          <w:rFonts w:ascii="Calibri" w:eastAsiaTheme="majorHAnsi" w:hAnsi="Calibri" w:cs="Calibri"/>
          <w:szCs w:val="21"/>
        </w:rPr>
        <w:t>” (</w:t>
      </w:r>
      <w:proofErr w:type="spellStart"/>
      <w:r w:rsidR="00B126B6">
        <w:rPr>
          <w:rFonts w:ascii="Calibri" w:eastAsiaTheme="majorHAnsi" w:hAnsi="Calibri" w:cs="Calibri"/>
          <w:i/>
          <w:iCs/>
          <w:szCs w:val="21"/>
        </w:rPr>
        <w:t>Isshou</w:t>
      </w:r>
      <w:proofErr w:type="spellEnd"/>
      <w:r w:rsidR="00B126B6">
        <w:rPr>
          <w:rFonts w:ascii="Calibri" w:eastAsiaTheme="majorHAnsi" w:hAnsi="Calibri" w:cs="Calibri"/>
          <w:i/>
          <w:iCs/>
          <w:szCs w:val="21"/>
        </w:rPr>
        <w:t xml:space="preserve"> </w:t>
      </w:r>
      <w:proofErr w:type="spellStart"/>
      <w:r w:rsidR="00B126B6">
        <w:rPr>
          <w:rFonts w:ascii="Calibri" w:eastAsiaTheme="majorHAnsi" w:hAnsi="Calibri" w:cs="Calibri"/>
          <w:i/>
          <w:iCs/>
          <w:szCs w:val="21"/>
        </w:rPr>
        <w:t>Seishun</w:t>
      </w:r>
      <w:proofErr w:type="spellEnd"/>
      <w:r w:rsidR="00B126B6">
        <w:rPr>
          <w:rFonts w:ascii="Calibri" w:eastAsiaTheme="majorHAnsi" w:hAnsi="Calibri" w:cs="Calibri"/>
          <w:i/>
          <w:iCs/>
          <w:szCs w:val="21"/>
        </w:rPr>
        <w:t xml:space="preserve">; </w:t>
      </w:r>
      <w:r w:rsidR="00B126B6">
        <w:rPr>
          <w:rFonts w:ascii="Calibri" w:eastAsiaTheme="majorHAnsi" w:hAnsi="Calibri" w:cs="Calibri"/>
          <w:szCs w:val="21"/>
        </w:rPr>
        <w:t>Forever Youth). This name comes with a wish to try sake maki</w:t>
      </w:r>
      <w:r w:rsidR="0086398B">
        <w:rPr>
          <w:rFonts w:ascii="Calibri" w:eastAsiaTheme="majorHAnsi" w:hAnsi="Calibri" w:cs="Calibri"/>
          <w:szCs w:val="21"/>
        </w:rPr>
        <w:t xml:space="preserve">ng forever </w:t>
      </w:r>
      <w:r w:rsidR="00B126B6">
        <w:rPr>
          <w:rFonts w:ascii="Calibri" w:eastAsiaTheme="majorHAnsi" w:hAnsi="Calibri" w:cs="Calibri"/>
          <w:szCs w:val="21"/>
        </w:rPr>
        <w:t>with</w:t>
      </w:r>
      <w:r w:rsidR="0086398B">
        <w:rPr>
          <w:rFonts w:ascii="Calibri" w:eastAsiaTheme="majorHAnsi" w:hAnsi="Calibri" w:cs="Calibri"/>
          <w:szCs w:val="21"/>
        </w:rPr>
        <w:t>out forgetting the youth resolution.</w:t>
      </w:r>
    </w:p>
    <w:p w:rsidR="00223E5C" w:rsidRDefault="00223E5C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eastAsiaTheme="majorHAnsi" w:hAnsi="Calibri" w:cs="Calibri" w:hint="eastAsia"/>
          <w:szCs w:val="21"/>
        </w:rPr>
        <w:t>A</w:t>
      </w:r>
      <w:r>
        <w:rPr>
          <w:rFonts w:ascii="Calibri" w:eastAsiaTheme="majorHAnsi" w:hAnsi="Calibri" w:cs="Calibri"/>
          <w:szCs w:val="21"/>
        </w:rPr>
        <w:t>fter that, the effort to create sake by the family</w:t>
      </w:r>
      <w:r w:rsidR="00D7700B">
        <w:rPr>
          <w:rFonts w:ascii="Calibri" w:eastAsiaTheme="majorHAnsi" w:hAnsi="Calibri" w:cs="Calibri"/>
          <w:szCs w:val="21"/>
        </w:rPr>
        <w:t xml:space="preserve"> members</w:t>
      </w:r>
      <w:r>
        <w:rPr>
          <w:rFonts w:ascii="Calibri" w:eastAsiaTheme="majorHAnsi" w:hAnsi="Calibri" w:cs="Calibri"/>
          <w:szCs w:val="21"/>
        </w:rPr>
        <w:t xml:space="preserve"> and employees bore fruit</w:t>
      </w:r>
      <w:r w:rsidR="0005178A">
        <w:rPr>
          <w:rFonts w:ascii="Calibri" w:eastAsiaTheme="majorHAnsi" w:hAnsi="Calibri" w:cs="Calibri"/>
          <w:szCs w:val="21"/>
        </w:rPr>
        <w:t xml:space="preserve"> to receive the Gold Awards at the national sake competition.</w:t>
      </w:r>
    </w:p>
    <w:p w:rsidR="0005178A" w:rsidRDefault="0005178A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eastAsiaTheme="majorHAnsi" w:hAnsi="Calibri" w:cs="Calibri"/>
          <w:szCs w:val="21"/>
        </w:rPr>
        <w:t>In 2001, they sought quality and originality of sake</w:t>
      </w:r>
      <w:r w:rsidR="00D7700B">
        <w:rPr>
          <w:rFonts w:ascii="Calibri" w:eastAsiaTheme="majorHAnsi" w:hAnsi="Calibri" w:cs="Calibri"/>
          <w:szCs w:val="21"/>
        </w:rPr>
        <w:t>,</w:t>
      </w:r>
      <w:r>
        <w:rPr>
          <w:rFonts w:ascii="Calibri" w:eastAsiaTheme="majorHAnsi" w:hAnsi="Calibri" w:cs="Calibri"/>
          <w:szCs w:val="21"/>
        </w:rPr>
        <w:t xml:space="preserve"> rather than mass production, and a new brand for national sake lovers, “</w:t>
      </w:r>
      <w:proofErr w:type="spellStart"/>
      <w:r>
        <w:rPr>
          <w:rFonts w:ascii="Calibri" w:eastAsiaTheme="majorHAnsi" w:hAnsi="Calibri" w:cs="Calibri"/>
          <w:i/>
          <w:iCs/>
          <w:szCs w:val="21"/>
        </w:rPr>
        <w:t>Tenmei</w:t>
      </w:r>
      <w:proofErr w:type="spellEnd"/>
      <w:r>
        <w:rPr>
          <w:rFonts w:ascii="Calibri" w:eastAsiaTheme="majorHAnsi" w:hAnsi="Calibri" w:cs="Calibri"/>
          <w:szCs w:val="21"/>
        </w:rPr>
        <w:t>” was born. The name “</w:t>
      </w:r>
      <w:proofErr w:type="spellStart"/>
      <w:r>
        <w:rPr>
          <w:rFonts w:ascii="Calibri" w:eastAsiaTheme="majorHAnsi" w:hAnsi="Calibri" w:cs="Calibri"/>
          <w:i/>
          <w:iCs/>
          <w:szCs w:val="21"/>
        </w:rPr>
        <w:t>Tenmei</w:t>
      </w:r>
      <w:proofErr w:type="spellEnd"/>
      <w:r>
        <w:rPr>
          <w:rFonts w:ascii="Calibri" w:eastAsiaTheme="majorHAnsi" w:hAnsi="Calibri" w:cs="Calibri"/>
          <w:szCs w:val="21"/>
        </w:rPr>
        <w:t xml:space="preserve">” </w:t>
      </w:r>
      <w:r w:rsidR="00EE4732">
        <w:rPr>
          <w:rFonts w:ascii="Calibri" w:eastAsiaTheme="majorHAnsi" w:hAnsi="Calibri" w:cs="Calibri"/>
          <w:szCs w:val="21"/>
        </w:rPr>
        <w:t>means “before dawn” as well as its company name, “</w:t>
      </w:r>
      <w:r w:rsidR="00EE4732">
        <w:rPr>
          <w:rFonts w:ascii="Calibri" w:eastAsiaTheme="majorHAnsi" w:hAnsi="Calibri" w:cs="Calibri"/>
          <w:i/>
          <w:iCs/>
          <w:szCs w:val="21"/>
        </w:rPr>
        <w:t>Akebono</w:t>
      </w:r>
      <w:r w:rsidR="00EE4732">
        <w:rPr>
          <w:rFonts w:ascii="Calibri" w:eastAsiaTheme="majorHAnsi" w:hAnsi="Calibri" w:cs="Calibri"/>
          <w:szCs w:val="21"/>
        </w:rPr>
        <w:t xml:space="preserve">”. This name contains a </w:t>
      </w:r>
      <w:r w:rsidR="00D27BAD">
        <w:rPr>
          <w:rFonts w:ascii="Calibri" w:eastAsiaTheme="majorHAnsi" w:hAnsi="Calibri" w:cs="Calibri"/>
          <w:szCs w:val="21"/>
        </w:rPr>
        <w:t>resolution not only to protect the tradition but also to keep on challenging themselves.</w:t>
      </w:r>
    </w:p>
    <w:p w:rsidR="00D27BAD" w:rsidRDefault="00D27BAD" w:rsidP="001376D5">
      <w:pPr>
        <w:jc w:val="left"/>
        <w:rPr>
          <w:rFonts w:ascii="Calibri" w:eastAsiaTheme="majorHAnsi" w:hAnsi="Calibri" w:cs="Calibri"/>
          <w:szCs w:val="21"/>
        </w:rPr>
      </w:pPr>
    </w:p>
    <w:p w:rsidR="00D27BAD" w:rsidRDefault="00D27BAD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eastAsiaTheme="majorHAnsi" w:hAnsi="Calibri" w:cs="Calibri" w:hint="eastAsia"/>
          <w:szCs w:val="21"/>
        </w:rPr>
        <w:t>I</w:t>
      </w:r>
      <w:r>
        <w:rPr>
          <w:rFonts w:ascii="Calibri" w:eastAsiaTheme="majorHAnsi" w:hAnsi="Calibri" w:cs="Calibri"/>
          <w:szCs w:val="21"/>
        </w:rPr>
        <w:t>nformation</w:t>
      </w:r>
    </w:p>
    <w:p w:rsidR="00D27BAD" w:rsidRDefault="00E939CE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eastAsiaTheme="majorHAnsi" w:hAnsi="Calibri" w:cs="Calibri" w:hint="eastAsia"/>
          <w:szCs w:val="21"/>
        </w:rPr>
        <w:t>C</w:t>
      </w:r>
      <w:r>
        <w:rPr>
          <w:rFonts w:ascii="Calibri" w:eastAsiaTheme="majorHAnsi" w:hAnsi="Calibri" w:cs="Calibri"/>
          <w:szCs w:val="21"/>
        </w:rPr>
        <w:t xml:space="preserve">ompany name: Akebono </w:t>
      </w:r>
      <w:proofErr w:type="spellStart"/>
      <w:r>
        <w:rPr>
          <w:rFonts w:ascii="Calibri" w:eastAsiaTheme="majorHAnsi" w:hAnsi="Calibri" w:cs="Calibri"/>
          <w:szCs w:val="21"/>
        </w:rPr>
        <w:t>Syuzou</w:t>
      </w:r>
      <w:proofErr w:type="spellEnd"/>
      <w:r>
        <w:rPr>
          <w:rFonts w:ascii="Calibri" w:eastAsiaTheme="majorHAnsi" w:hAnsi="Calibri" w:cs="Calibri"/>
          <w:szCs w:val="21"/>
        </w:rPr>
        <w:t xml:space="preserve"> Limited Partnership Corp.</w:t>
      </w:r>
    </w:p>
    <w:p w:rsidR="00E939CE" w:rsidRDefault="00E939CE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eastAsiaTheme="majorHAnsi" w:hAnsi="Calibri" w:cs="Calibri" w:hint="eastAsia"/>
          <w:szCs w:val="21"/>
        </w:rPr>
        <w:t>A</w:t>
      </w:r>
      <w:r>
        <w:rPr>
          <w:rFonts w:ascii="Calibri" w:eastAsiaTheme="majorHAnsi" w:hAnsi="Calibri" w:cs="Calibri"/>
          <w:szCs w:val="21"/>
        </w:rPr>
        <w:t xml:space="preserve">ddress: 2 </w:t>
      </w:r>
      <w:proofErr w:type="spellStart"/>
      <w:r>
        <w:rPr>
          <w:rFonts w:ascii="Calibri" w:eastAsiaTheme="majorHAnsi" w:hAnsi="Calibri" w:cs="Calibri"/>
          <w:szCs w:val="21"/>
        </w:rPr>
        <w:t>Inuiotsu</w:t>
      </w:r>
      <w:proofErr w:type="spellEnd"/>
      <w:r>
        <w:rPr>
          <w:rFonts w:ascii="Calibri" w:eastAsiaTheme="majorHAnsi" w:hAnsi="Calibri" w:cs="Calibri"/>
          <w:szCs w:val="21"/>
        </w:rPr>
        <w:t xml:space="preserve">, </w:t>
      </w:r>
      <w:proofErr w:type="spellStart"/>
      <w:r>
        <w:rPr>
          <w:rFonts w:ascii="Calibri" w:eastAsiaTheme="majorHAnsi" w:hAnsi="Calibri" w:cs="Calibri"/>
          <w:szCs w:val="21"/>
        </w:rPr>
        <w:t>Ai</w:t>
      </w:r>
      <w:r w:rsidR="00D7700B">
        <w:rPr>
          <w:rFonts w:ascii="Calibri" w:eastAsiaTheme="majorHAnsi" w:hAnsi="Calibri" w:cs="Calibri"/>
          <w:szCs w:val="21"/>
        </w:rPr>
        <w:t>z</w:t>
      </w:r>
      <w:r>
        <w:rPr>
          <w:rFonts w:ascii="Calibri" w:eastAsiaTheme="majorHAnsi" w:hAnsi="Calibri" w:cs="Calibri"/>
          <w:szCs w:val="21"/>
        </w:rPr>
        <w:t>u</w:t>
      </w:r>
      <w:r w:rsidR="00D7700B">
        <w:rPr>
          <w:rFonts w:ascii="Calibri" w:eastAsiaTheme="majorHAnsi" w:hAnsi="Calibri" w:cs="Calibri"/>
          <w:szCs w:val="21"/>
        </w:rPr>
        <w:t>b</w:t>
      </w:r>
      <w:r>
        <w:rPr>
          <w:rFonts w:ascii="Calibri" w:eastAsiaTheme="majorHAnsi" w:hAnsi="Calibri" w:cs="Calibri"/>
          <w:szCs w:val="21"/>
        </w:rPr>
        <w:t>ange-machi</w:t>
      </w:r>
      <w:proofErr w:type="spellEnd"/>
      <w:r>
        <w:rPr>
          <w:rFonts w:ascii="Calibri" w:eastAsiaTheme="majorHAnsi" w:hAnsi="Calibri" w:cs="Calibri"/>
          <w:szCs w:val="21"/>
        </w:rPr>
        <w:t xml:space="preserve">, </w:t>
      </w:r>
      <w:proofErr w:type="spellStart"/>
      <w:r>
        <w:rPr>
          <w:rFonts w:ascii="Calibri" w:eastAsiaTheme="majorHAnsi" w:hAnsi="Calibri" w:cs="Calibri"/>
          <w:szCs w:val="21"/>
        </w:rPr>
        <w:t>Kawanuma</w:t>
      </w:r>
      <w:proofErr w:type="spellEnd"/>
      <w:r>
        <w:rPr>
          <w:rFonts w:ascii="Calibri" w:eastAsiaTheme="majorHAnsi" w:hAnsi="Calibri" w:cs="Calibri"/>
          <w:szCs w:val="21"/>
        </w:rPr>
        <w:t>-gun, Fukushima, 969-6537, Japan</w:t>
      </w:r>
    </w:p>
    <w:p w:rsidR="00E939CE" w:rsidRDefault="00E939CE" w:rsidP="001376D5">
      <w:pPr>
        <w:jc w:val="left"/>
        <w:rPr>
          <w:rFonts w:ascii="Calibri" w:eastAsiaTheme="majorHAnsi" w:hAnsi="Calibri" w:cs="Calibri"/>
          <w:szCs w:val="21"/>
        </w:rPr>
      </w:pPr>
      <w:r>
        <w:rPr>
          <w:rFonts w:ascii="Calibri" w:eastAsiaTheme="majorHAnsi" w:hAnsi="Calibri" w:cs="Calibri"/>
          <w:szCs w:val="21"/>
        </w:rPr>
        <w:t>TEL:</w:t>
      </w:r>
      <w:r w:rsidR="00D7700B">
        <w:rPr>
          <w:rFonts w:ascii="Calibri" w:eastAsiaTheme="majorHAnsi" w:hAnsi="Calibri" w:cs="Calibri"/>
          <w:szCs w:val="21"/>
        </w:rPr>
        <w:t xml:space="preserve"> +81-242-83-2065</w:t>
      </w:r>
    </w:p>
    <w:p w:rsidR="00D7700B" w:rsidRDefault="00D7700B" w:rsidP="001376D5">
      <w:pPr>
        <w:jc w:val="left"/>
        <w:rPr>
          <w:rFonts w:ascii="Calibri" w:eastAsiaTheme="majorEastAsia" w:hAnsi="Calibri" w:cs="Calibri"/>
          <w:szCs w:val="21"/>
        </w:rPr>
      </w:pPr>
      <w:r w:rsidRPr="00D7700B">
        <w:rPr>
          <w:rFonts w:ascii="Calibri" w:eastAsiaTheme="majorEastAsia" w:hAnsi="Calibri" w:cs="Calibri"/>
          <w:szCs w:val="21"/>
        </w:rPr>
        <w:t>FAX</w:t>
      </w:r>
      <w:r>
        <w:rPr>
          <w:rFonts w:ascii="Calibri" w:eastAsiaTheme="majorEastAsia" w:hAnsi="Calibri" w:cs="Calibri"/>
          <w:szCs w:val="21"/>
        </w:rPr>
        <w:t>: +81-242-82-3883</w:t>
      </w:r>
    </w:p>
    <w:p w:rsidR="00D7700B" w:rsidRDefault="00D7700B" w:rsidP="001376D5">
      <w:pPr>
        <w:jc w:val="left"/>
        <w:rPr>
          <w:rFonts w:ascii="Calibri" w:eastAsiaTheme="majorEastAsia" w:hAnsi="Calibri" w:cs="Calibri"/>
          <w:szCs w:val="21"/>
        </w:rPr>
      </w:pPr>
      <w:r>
        <w:rPr>
          <w:rFonts w:ascii="Calibri" w:eastAsiaTheme="majorEastAsia" w:hAnsi="Calibri" w:cs="Calibri" w:hint="eastAsia"/>
          <w:szCs w:val="21"/>
        </w:rPr>
        <w:t>W</w:t>
      </w:r>
      <w:r>
        <w:rPr>
          <w:rFonts w:ascii="Calibri" w:eastAsiaTheme="majorEastAsia" w:hAnsi="Calibri" w:cs="Calibri"/>
          <w:szCs w:val="21"/>
        </w:rPr>
        <w:t xml:space="preserve">ebsite: </w:t>
      </w:r>
      <w:hyperlink r:id="rId6" w:history="1">
        <w:r w:rsidRPr="008E165F">
          <w:rPr>
            <w:rStyle w:val="a3"/>
            <w:rFonts w:ascii="Calibri" w:eastAsiaTheme="majorEastAsia" w:hAnsi="Calibri" w:cs="Calibri"/>
            <w:szCs w:val="21"/>
          </w:rPr>
          <w:t>http://akebono-syuzou.com</w:t>
        </w:r>
      </w:hyperlink>
    </w:p>
    <w:p w:rsidR="00D7700B" w:rsidRPr="00D7700B" w:rsidRDefault="00D7700B" w:rsidP="001376D5">
      <w:pPr>
        <w:jc w:val="left"/>
        <w:rPr>
          <w:rFonts w:ascii="Calibri" w:eastAsiaTheme="majorEastAsia" w:hAnsi="Calibri" w:cs="Calibri"/>
          <w:szCs w:val="21"/>
        </w:rPr>
      </w:pPr>
      <w:r>
        <w:rPr>
          <w:rFonts w:ascii="Calibri" w:eastAsiaTheme="majorEastAsia" w:hAnsi="Calibri" w:cs="Calibri" w:hint="eastAsia"/>
          <w:szCs w:val="21"/>
        </w:rPr>
        <w:t>F</w:t>
      </w:r>
      <w:r>
        <w:rPr>
          <w:rFonts w:ascii="Calibri" w:eastAsiaTheme="majorEastAsia" w:hAnsi="Calibri" w:cs="Calibri"/>
          <w:szCs w:val="21"/>
        </w:rPr>
        <w:t>ounded in 1904.</w:t>
      </w:r>
    </w:p>
    <w:sectPr w:rsidR="00D7700B" w:rsidRPr="00D7700B" w:rsidSect="00653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18" w:rsidRDefault="002D1A18" w:rsidP="00FE1E45">
      <w:r>
        <w:separator/>
      </w:r>
    </w:p>
  </w:endnote>
  <w:endnote w:type="continuationSeparator" w:id="0">
    <w:p w:rsidR="002D1A18" w:rsidRDefault="002D1A18" w:rsidP="00FE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18" w:rsidRDefault="002D1A18" w:rsidP="00FE1E45">
      <w:r>
        <w:separator/>
      </w:r>
    </w:p>
  </w:footnote>
  <w:footnote w:type="continuationSeparator" w:id="0">
    <w:p w:rsidR="002D1A18" w:rsidRDefault="002D1A18" w:rsidP="00FE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0"/>
    <w:rsid w:val="0005178A"/>
    <w:rsid w:val="001376D5"/>
    <w:rsid w:val="00223E5C"/>
    <w:rsid w:val="00270C3A"/>
    <w:rsid w:val="002A0743"/>
    <w:rsid w:val="002D1A18"/>
    <w:rsid w:val="003550A9"/>
    <w:rsid w:val="003E4099"/>
    <w:rsid w:val="00466916"/>
    <w:rsid w:val="00653345"/>
    <w:rsid w:val="007145BF"/>
    <w:rsid w:val="00856F9E"/>
    <w:rsid w:val="0086398B"/>
    <w:rsid w:val="00B126B6"/>
    <w:rsid w:val="00D27BAD"/>
    <w:rsid w:val="00D7700B"/>
    <w:rsid w:val="00DC4960"/>
    <w:rsid w:val="00E62F31"/>
    <w:rsid w:val="00E939CE"/>
    <w:rsid w:val="00E95DCB"/>
    <w:rsid w:val="00EE4732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C2AAF-2089-4128-8480-6F4A0E43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明朝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0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00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E45"/>
    <w:rPr>
      <w:lang w:val="en-AU"/>
    </w:rPr>
  </w:style>
  <w:style w:type="paragraph" w:styleId="a7">
    <w:name w:val="footer"/>
    <w:basedOn w:val="a"/>
    <w:link w:val="a8"/>
    <w:uiPriority w:val="99"/>
    <w:unhideWhenUsed/>
    <w:rsid w:val="00FE1E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E4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kebono-syuzo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真央</dc:creator>
  <cp:keywords/>
  <dc:description/>
  <cp:lastModifiedBy>宏至 福井</cp:lastModifiedBy>
  <cp:revision>2</cp:revision>
  <dcterms:created xsi:type="dcterms:W3CDTF">2019-05-14T00:24:00Z</dcterms:created>
  <dcterms:modified xsi:type="dcterms:W3CDTF">2019-05-14T00:24:00Z</dcterms:modified>
</cp:coreProperties>
</file>